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F0F4D" w14:textId="77777777" w:rsidR="00954AE2" w:rsidRDefault="00954AE2" w:rsidP="00954AE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PROPOSTA COMERCIAL</w:t>
      </w:r>
    </w:p>
    <w:p w14:paraId="305AD610" w14:textId="77777777" w:rsidR="00954AE2" w:rsidRDefault="00954AE2" w:rsidP="00954AE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27D2FC88" w14:textId="77777777" w:rsidR="00954AE2" w:rsidRDefault="00954AE2" w:rsidP="00954AE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642EA347" w14:textId="77777777" w:rsidR="00954AE2" w:rsidRDefault="00954AE2" w:rsidP="00954AE2">
      <w:pPr>
        <w:pStyle w:val="Ttulo"/>
        <w:jc w:val="left"/>
        <w:rPr>
          <w:rFonts w:ascii="Arial" w:hAnsi="Arial" w:cs="Arial"/>
          <w:i/>
          <w:iCs/>
          <w:sz w:val="22"/>
          <w:szCs w:val="22"/>
          <w:u w:val="single"/>
        </w:rPr>
      </w:pPr>
    </w:p>
    <w:p w14:paraId="6C3ACBA2" w14:textId="77777777" w:rsidR="00954AE2" w:rsidRDefault="00954AE2" w:rsidP="00954AE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26A2F4D2" w14:textId="77777777" w:rsidR="00954AE2" w:rsidRDefault="00954AE2" w:rsidP="00954AE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5496F694" w14:textId="77777777" w:rsidR="00954AE2" w:rsidRDefault="00954AE2" w:rsidP="00954AE2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3E7E60E2" w14:textId="77777777" w:rsidR="00954AE2" w:rsidRDefault="00954AE2" w:rsidP="00954AE2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157A522" w14:textId="77777777" w:rsidR="00954AE2" w:rsidRDefault="00954AE2" w:rsidP="00954AE2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6A66B376" w14:textId="77777777" w:rsidR="00954AE2" w:rsidRDefault="00954AE2" w:rsidP="00954AE2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Objeto: </w:t>
      </w:r>
      <w:r>
        <w:rPr>
          <w:rFonts w:ascii="Arial" w:hAnsi="Arial" w:cs="Arial"/>
          <w:b w:val="0"/>
          <w:bCs/>
          <w:i/>
          <w:iCs/>
          <w:sz w:val="22"/>
          <w:szCs w:val="22"/>
        </w:rPr>
        <w:t>P</w:t>
      </w:r>
      <w:r>
        <w:rPr>
          <w:rFonts w:ascii="Arial" w:hAnsi="Arial" w:cs="Arial"/>
          <w:b w:val="0"/>
          <w:i/>
          <w:iCs/>
          <w:sz w:val="22"/>
          <w:szCs w:val="22"/>
        </w:rPr>
        <w:t>restação de serviços técnicos de informática na área legislativa contemplando licença de uso de sistema de gestão de processos legislativos e disponibilização de dados na internet para cumprimento da lei de acesso à informação, incluindo-se a instalação, conversão de dados, treinamento de usuários, customizações necessárias e atualizações</w:t>
      </w:r>
      <w:r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00FF92DB" w14:textId="77777777" w:rsidR="00954AE2" w:rsidRDefault="00954AE2" w:rsidP="00954AE2">
      <w:pPr>
        <w:pStyle w:val="Corpodetexto"/>
        <w:rPr>
          <w:rFonts w:ascii="Arial" w:hAnsi="Arial" w:cs="Arial"/>
          <w:i/>
          <w:iCs/>
          <w:sz w:val="22"/>
          <w:szCs w:val="22"/>
          <w:lang w:eastAsia="zh-CN"/>
        </w:rPr>
      </w:pPr>
    </w:p>
    <w:p w14:paraId="67B19EFE" w14:textId="77777777" w:rsidR="00954AE2" w:rsidRDefault="00954AE2" w:rsidP="00954AE2">
      <w:pPr>
        <w:pStyle w:val="Ttulo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954AE2" w14:paraId="7C24A61D" w14:textId="77777777" w:rsidTr="00954AE2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6266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954AE2" w14:paraId="287CEA44" w14:textId="77777777" w:rsidTr="00954AE2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962E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F2F10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562C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BC43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  <w:proofErr w:type="spellEnd"/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62DEE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954AE2" w14:paraId="6CDD43B2" w14:textId="77777777" w:rsidTr="00954AE2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EE45" w14:textId="77777777" w:rsidR="00954AE2" w:rsidRDefault="00954AE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B66A" w14:textId="77777777" w:rsidR="00954AE2" w:rsidRDefault="00954AE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E92E" w14:textId="77777777" w:rsidR="00954AE2" w:rsidRDefault="00954AE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8078" w14:textId="77777777" w:rsidR="00954AE2" w:rsidRDefault="00954AE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77F9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7961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Total</w:t>
            </w:r>
          </w:p>
        </w:tc>
      </w:tr>
      <w:tr w:rsidR="00954AE2" w14:paraId="2B0C3525" w14:textId="77777777" w:rsidTr="00954AE2">
        <w:trPr>
          <w:trHeight w:val="549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EC1C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F678" w14:textId="77777777" w:rsidR="00954AE2" w:rsidRDefault="00954AE2">
            <w:pPr>
              <w:spacing w:line="256" w:lineRule="auto"/>
              <w:jc w:val="both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eastAsia="en-US"/>
              </w:rPr>
              <w:t>L</w:t>
            </w:r>
            <w:r>
              <w:rPr>
                <w:rFonts w:ascii="Arial" w:hAnsi="Arial" w:cs="Arial"/>
                <w:i/>
                <w:iCs/>
                <w:color w:val="333333"/>
                <w:sz w:val="22"/>
                <w:szCs w:val="22"/>
                <w:lang w:eastAsia="en-US"/>
              </w:rPr>
              <w:t xml:space="preserve">icença de uso de </w:t>
            </w:r>
            <w:r>
              <w:rPr>
                <w:rFonts w:ascii="Arial" w:hAnsi="Arial" w:cs="Arial"/>
                <w:b/>
                <w:bCs/>
                <w:i/>
                <w:iCs/>
                <w:color w:val="333333"/>
                <w:sz w:val="22"/>
                <w:szCs w:val="22"/>
                <w:lang w:eastAsia="en-US"/>
              </w:rPr>
              <w:t>Sistema de Processo Legislativo com implantação.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1CA7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2250" w14:textId="77777777" w:rsidR="00954AE2" w:rsidRDefault="00954AE2">
            <w:pPr>
              <w:spacing w:line="25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2344" w14:textId="77777777" w:rsidR="00954AE2" w:rsidRDefault="00954AE2">
            <w:pPr>
              <w:spacing w:line="256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B721" w14:textId="77777777" w:rsidR="00954AE2" w:rsidRDefault="00954AE2">
            <w:pPr>
              <w:spacing w:line="256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54AE2" w14:paraId="0B224DE4" w14:textId="77777777" w:rsidTr="00954AE2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A336" w14:textId="77777777" w:rsidR="00954AE2" w:rsidRDefault="00954AE2">
            <w:pPr>
              <w:spacing w:line="256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0F22" w14:textId="77777777" w:rsidR="00954AE2" w:rsidRDefault="00954AE2">
            <w:pPr>
              <w:spacing w:line="256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54AE2" w14:paraId="758F8959" w14:textId="77777777" w:rsidTr="00954AE2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E2B2" w14:textId="77777777" w:rsidR="00954AE2" w:rsidRDefault="00954AE2">
            <w:pPr>
              <w:pStyle w:val="Recuodecorpodetexto2"/>
              <w:spacing w:line="256" w:lineRule="auto"/>
              <w:ind w:firstLine="0"/>
              <w:rPr>
                <w:rFonts w:ascii="Arial" w:hAnsi="Arial" w:cs="Arial"/>
                <w:i/>
                <w:iCs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1E950E80" w14:textId="77777777" w:rsidR="00954AE2" w:rsidRDefault="00954AE2" w:rsidP="00954AE2">
      <w:pPr>
        <w:rPr>
          <w:rFonts w:ascii="Arial" w:hAnsi="Arial" w:cs="Arial"/>
          <w:b/>
          <w:i/>
          <w:iCs/>
          <w:sz w:val="22"/>
          <w:szCs w:val="22"/>
        </w:rPr>
      </w:pPr>
    </w:p>
    <w:p w14:paraId="5759FF05" w14:textId="77777777" w:rsidR="00954AE2" w:rsidRDefault="00954AE2" w:rsidP="00954AE2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32993756" w14:textId="77777777" w:rsidR="00954AE2" w:rsidRDefault="00954AE2" w:rsidP="00954AE2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3AECB3E3" w14:textId="77777777" w:rsidR="00954AE2" w:rsidRDefault="00954AE2" w:rsidP="00954AE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5BDD68C" w14:textId="77777777" w:rsidR="00954AE2" w:rsidRDefault="00954AE2" w:rsidP="00954AE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7EDC6C7B" w14:textId="77777777" w:rsidR="00954AE2" w:rsidRDefault="00954AE2" w:rsidP="00954AE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93AB0A7" w14:textId="77777777" w:rsidR="00954AE2" w:rsidRDefault="00954AE2" w:rsidP="00954AE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B97EE2F" w14:textId="77777777" w:rsidR="00954AE2" w:rsidRDefault="00954AE2" w:rsidP="00954AE2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5E9929AF" w14:textId="77777777" w:rsidR="00954AE2" w:rsidRDefault="00954AE2" w:rsidP="00954AE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34E109A6" w14:textId="77777777" w:rsidR="00954AE2" w:rsidRDefault="00954AE2" w:rsidP="00954AE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383BEE6F" w14:textId="77777777" w:rsidR="00954AE2" w:rsidRDefault="00954AE2" w:rsidP="00954AE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6E36FCF3" w14:textId="77777777" w:rsidR="00954AE2" w:rsidRDefault="00954AE2" w:rsidP="00954AE2">
      <w:pPr>
        <w:pStyle w:val="SemEspaamento"/>
        <w:rPr>
          <w:rFonts w:ascii="Arial" w:hAnsi="Arial" w:cs="Arial"/>
          <w:color w:val="000000"/>
          <w:sz w:val="22"/>
          <w:szCs w:val="22"/>
          <w:u w:val="single"/>
        </w:rPr>
      </w:pPr>
    </w:p>
    <w:p w14:paraId="4E92F44E" w14:textId="77777777" w:rsidR="00954AE2" w:rsidRDefault="00954AE2" w:rsidP="00954AE2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76B34241" w14:textId="77777777" w:rsidR="00954AE2" w:rsidRDefault="00954AE2" w:rsidP="00954AE2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601A35C" w14:textId="77777777" w:rsidR="00954AE2" w:rsidRDefault="00954AE2" w:rsidP="00954AE2">
      <w:pPr>
        <w:rPr>
          <w:rFonts w:ascii="Arial" w:hAnsi="Arial" w:cs="Arial"/>
          <w:sz w:val="22"/>
          <w:szCs w:val="22"/>
        </w:rPr>
      </w:pPr>
    </w:p>
    <w:p w14:paraId="3E9380F5" w14:textId="77777777" w:rsidR="00692E95" w:rsidRPr="00954AE2" w:rsidRDefault="00692E95" w:rsidP="00954AE2"/>
    <w:sectPr w:rsidR="00692E95" w:rsidRPr="00954AE2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AE2"/>
    <w:rsid w:val="00692E95"/>
    <w:rsid w:val="008D088D"/>
    <w:rsid w:val="0095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9874"/>
  <w15:chartTrackingRefBased/>
  <w15:docId w15:val="{86EA6C2B-5A0C-4D5B-90AF-1F2271B0B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954AE2"/>
    <w:pPr>
      <w:spacing w:after="12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954AE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next w:val="Corpodetexto"/>
    <w:link w:val="TtuloChar"/>
    <w:qFormat/>
    <w:rsid w:val="00954AE2"/>
    <w:pPr>
      <w:jc w:val="center"/>
    </w:pPr>
    <w:rPr>
      <w:b/>
      <w:color w:val="00000A"/>
      <w:sz w:val="16"/>
      <w:szCs w:val="20"/>
      <w:lang w:eastAsia="zh-CN"/>
    </w:rPr>
  </w:style>
  <w:style w:type="character" w:customStyle="1" w:styleId="TtuloChar">
    <w:name w:val="Título Char"/>
    <w:basedOn w:val="Fontepargpadro"/>
    <w:link w:val="Ttulo"/>
    <w:qFormat/>
    <w:rsid w:val="00954AE2"/>
    <w:rPr>
      <w:rFonts w:ascii="Times New Roman" w:eastAsia="Times New Roman" w:hAnsi="Times New Roman" w:cs="Times New Roman"/>
      <w:b/>
      <w:color w:val="00000A"/>
      <w:sz w:val="16"/>
      <w:szCs w:val="20"/>
      <w:lang w:eastAsia="zh-CN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54AE2"/>
    <w:pPr>
      <w:tabs>
        <w:tab w:val="left" w:pos="0"/>
        <w:tab w:val="left" w:pos="2592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hanging="1440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54AE2"/>
    <w:rPr>
      <w:rFonts w:ascii="Times New Roman" w:eastAsia="Times New Roman" w:hAnsi="Times New Roman" w:cs="Times New Roman"/>
      <w:szCs w:val="20"/>
      <w:lang w:eastAsia="pt-BR"/>
    </w:rPr>
  </w:style>
  <w:style w:type="paragraph" w:styleId="SemEspaamento">
    <w:name w:val="No Spacing"/>
    <w:qFormat/>
    <w:rsid w:val="00954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777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2024-02-16T16:59:00Z</dcterms:created>
  <dcterms:modified xsi:type="dcterms:W3CDTF">2024-02-16T16:59:00Z</dcterms:modified>
</cp:coreProperties>
</file>